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D" w:rsidRDefault="00C11DDD" w:rsidP="00352B7C">
      <w:pPr>
        <w:spacing w:after="0"/>
        <w:rPr>
          <w:rFonts w:ascii="Georgia" w:hAnsi="Georgia"/>
          <w:b/>
          <w:color w:val="AF2194"/>
          <w:sz w:val="32"/>
          <w:lang w:val="uk-UA"/>
        </w:rPr>
      </w:pPr>
    </w:p>
    <w:p w:rsidR="00C11DDD" w:rsidRPr="0023688A" w:rsidRDefault="00C11DDD" w:rsidP="00C11DDD">
      <w:pPr>
        <w:spacing w:after="0"/>
        <w:ind w:left="-993"/>
        <w:jc w:val="center"/>
        <w:rPr>
          <w:rFonts w:ascii="Times New Roman" w:hAnsi="Times New Roman" w:cs="Times New Roman"/>
          <w:b/>
          <w:color w:val="AF2194"/>
          <w:sz w:val="28"/>
          <w:lang w:val="uk-UA"/>
        </w:rPr>
      </w:pPr>
      <w:r w:rsidRPr="0023688A">
        <w:rPr>
          <w:rFonts w:ascii="Times New Roman" w:hAnsi="Times New Roman" w:cs="Times New Roman"/>
          <w:b/>
          <w:color w:val="AF2194"/>
          <w:sz w:val="28"/>
          <w:lang w:val="uk-UA"/>
        </w:rPr>
        <w:t>Коли та яких запитань очікувати від</w:t>
      </w:r>
      <w:r w:rsidR="00A60CEE" w:rsidRPr="0023688A">
        <w:rPr>
          <w:rFonts w:ascii="Times New Roman" w:hAnsi="Times New Roman" w:cs="Times New Roman"/>
          <w:b/>
          <w:color w:val="AF2194"/>
          <w:sz w:val="28"/>
          <w:lang w:val="uk-UA"/>
        </w:rPr>
        <w:t xml:space="preserve"> дитини?</w:t>
      </w:r>
    </w:p>
    <w:p w:rsidR="00A60CEE" w:rsidRPr="0023688A" w:rsidRDefault="00A60CEE" w:rsidP="00A60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До 2-3 років дітей цікавить тіло, великого значення набуває пошук відмінностей між дівчатами і хлопчиками.</w:t>
      </w:r>
    </w:p>
    <w:p w:rsidR="00A60CEE" w:rsidRPr="0023688A" w:rsidRDefault="00A60CEE" w:rsidP="00A60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У 3-4 роки діти починають цікавитися: «Звідки беруться діти? Чому в жінок виростають животи?» У такому випадку дайте зрозуміти дитині, що її запитання нічим не відрізняється від багатьох інших, і звичайним голосом поясніть, що діти з’являються з животика. Малятко певний час там перебуває, а коли виростає до відповідних розмірів, лікарі його звідти дістають. Так саме спокійно варто пояснити дитині, що це процес – народження дитини. При цьому запитання, де малюк взявся у мами в животі, не виникне – воно з’явиться пізніше.</w:t>
      </w:r>
    </w:p>
    <w:p w:rsidR="002D7A8A" w:rsidRPr="0023688A" w:rsidRDefault="002D7A8A" w:rsidP="00A60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У 5-6 років від дитини можна почути запитання на кшталт: «Як потрапляють діти у живіт до мами? Як вони там ростуть і розвиваються?»</w:t>
      </w:r>
    </w:p>
    <w:p w:rsidR="00A60CEE" w:rsidRPr="0023688A" w:rsidRDefault="002D7A8A" w:rsidP="00A60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У 6-8 років діти цікавляться, яку роль батько відіграє у появі дитини.</w:t>
      </w:r>
      <w:r w:rsidR="00A60CEE" w:rsidRPr="0023688A">
        <w:rPr>
          <w:rFonts w:ascii="Times New Roman" w:hAnsi="Times New Roman" w:cs="Times New Roman"/>
          <w:sz w:val="28"/>
          <w:lang w:val="uk-UA"/>
        </w:rPr>
        <w:t xml:space="preserve"> </w:t>
      </w:r>
      <w:r w:rsidRPr="0023688A">
        <w:rPr>
          <w:rFonts w:ascii="Times New Roman" w:hAnsi="Times New Roman" w:cs="Times New Roman"/>
          <w:sz w:val="28"/>
          <w:lang w:val="uk-UA"/>
        </w:rPr>
        <w:t>При відповідях на подібні запитання завжди варто наголошувати, що діти з’являються тому, що батьки люблять одне</w:t>
      </w:r>
      <w:r w:rsidR="00C30956" w:rsidRPr="0023688A">
        <w:rPr>
          <w:rFonts w:ascii="Times New Roman" w:hAnsi="Times New Roman" w:cs="Times New Roman"/>
          <w:sz w:val="28"/>
          <w:lang w:val="uk-UA"/>
        </w:rPr>
        <w:t xml:space="preserve"> одного і хочуть поділитися цією любов’ю з донечкою або синочком. Кожній дитині потрібно чути подібні слова і  відчувати, що вона бажана, що її люблять просто за те, що вона у них є. </w:t>
      </w:r>
    </w:p>
    <w:p w:rsidR="006C79EE" w:rsidRPr="0023688A" w:rsidRDefault="006C79EE" w:rsidP="006C79EE">
      <w:pPr>
        <w:spacing w:after="0"/>
        <w:ind w:left="-993"/>
        <w:jc w:val="both"/>
        <w:rPr>
          <w:rFonts w:ascii="Times New Roman" w:hAnsi="Times New Roman" w:cs="Times New Roman"/>
          <w:sz w:val="28"/>
          <w:lang w:val="uk-UA"/>
        </w:rPr>
      </w:pPr>
    </w:p>
    <w:p w:rsidR="006C79EE" w:rsidRPr="0023688A" w:rsidRDefault="006C79EE" w:rsidP="006C79EE">
      <w:pPr>
        <w:spacing w:after="0"/>
        <w:ind w:left="-993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 xml:space="preserve">  Вчасно дана батьками інформація про появу дітей може стати протиотрутою від вульгарних розповідей, які дитина почує на вулиці. У будь-якому випадку головне завдання батьків – завоювати довіру дитини. Інформація, почута з ваших вуст, значитиме для малят більше, ніж те, що розкажуть їй у дворі.</w:t>
      </w:r>
    </w:p>
    <w:p w:rsidR="006C79EE" w:rsidRPr="0023688A" w:rsidRDefault="006C79EE" w:rsidP="006C79EE">
      <w:pPr>
        <w:spacing w:after="0"/>
        <w:ind w:left="-993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 xml:space="preserve">   Але чому багато дітей не розмовляють із батьками відверто на цю тему? Насамперед цьому заважає ухиляння батьків від відповіді або неправдиві відповіді, які створюють бар’єр у спілкуванні з дітьми. Деякі батьки самі не отримали відповідного виховання, тому не знають, як говорити зі своїми дітьми, некомпетентність</w:t>
      </w:r>
      <w:r w:rsidR="00BE2912" w:rsidRPr="0023688A">
        <w:rPr>
          <w:rFonts w:ascii="Times New Roman" w:hAnsi="Times New Roman" w:cs="Times New Roman"/>
          <w:sz w:val="28"/>
          <w:lang w:val="uk-UA"/>
        </w:rPr>
        <w:t xml:space="preserve"> батьків у питаннях </w:t>
      </w:r>
      <w:r w:rsidRPr="0023688A">
        <w:rPr>
          <w:rFonts w:ascii="Times New Roman" w:hAnsi="Times New Roman" w:cs="Times New Roman"/>
          <w:sz w:val="28"/>
          <w:lang w:val="uk-UA"/>
        </w:rPr>
        <w:t xml:space="preserve"> </w:t>
      </w:r>
      <w:r w:rsidR="00BE2912" w:rsidRPr="0023688A">
        <w:rPr>
          <w:rFonts w:ascii="Times New Roman" w:hAnsi="Times New Roman" w:cs="Times New Roman"/>
          <w:sz w:val="28"/>
          <w:lang w:val="uk-UA"/>
        </w:rPr>
        <w:t>статевого виховання породжує неправильне ставлення дітей до зазначеного аспекту життя.</w:t>
      </w:r>
    </w:p>
    <w:p w:rsidR="00BE2912" w:rsidRPr="0023688A" w:rsidRDefault="009D4B74" w:rsidP="00BE2912">
      <w:pPr>
        <w:spacing w:after="0"/>
        <w:ind w:left="-993"/>
        <w:jc w:val="center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BE2912" w:rsidRPr="0023688A" w:rsidRDefault="00BE2912" w:rsidP="00BE2912">
      <w:pPr>
        <w:spacing w:after="0"/>
        <w:ind w:left="-993"/>
        <w:jc w:val="center"/>
        <w:rPr>
          <w:rFonts w:ascii="Times New Roman" w:hAnsi="Times New Roman" w:cs="Times New Roman"/>
          <w:b/>
          <w:color w:val="AF2194"/>
          <w:sz w:val="28"/>
          <w:lang w:val="uk-UA"/>
        </w:rPr>
      </w:pPr>
      <w:r w:rsidRPr="0023688A">
        <w:rPr>
          <w:rFonts w:ascii="Times New Roman" w:hAnsi="Times New Roman" w:cs="Times New Roman"/>
          <w:b/>
          <w:color w:val="AF2194"/>
          <w:sz w:val="28"/>
          <w:lang w:val="uk-UA"/>
        </w:rPr>
        <w:t>Як не потрібно відповідати на «незручні» запитання</w:t>
      </w:r>
    </w:p>
    <w:p w:rsidR="00BE2912" w:rsidRPr="0023688A" w:rsidRDefault="00E443E7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Уникайте відповідей «Виростеш – дізнаєшся», особливо коли це має інший підтекст: «Відстань!» або «Іде геть!», тому що дитина піде, але задовольнятиме свою цікавість з інших джерел.</w:t>
      </w:r>
    </w:p>
    <w:p w:rsidR="00E443E7" w:rsidRPr="0023688A" w:rsidRDefault="00E443E7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Не сваріть і не соромте дитину за те, що вона поставила подібне запитання, адже діти найбільше бояться гніву батьків.</w:t>
      </w:r>
    </w:p>
    <w:p w:rsidR="00E443E7" w:rsidRPr="0023688A" w:rsidRDefault="00E443E7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 xml:space="preserve">Не обманюйте дитину, розповідаючи їй про лелеку чи капусту. Зараз дуже  багато «просвітлених» дітей, які піднімуть подібні історії «на сміх». Ваш </w:t>
      </w:r>
      <w:r w:rsidRPr="0023688A">
        <w:rPr>
          <w:rFonts w:ascii="Times New Roman" w:hAnsi="Times New Roman" w:cs="Times New Roman"/>
          <w:sz w:val="28"/>
          <w:lang w:val="uk-UA"/>
        </w:rPr>
        <w:lastRenderedPageBreak/>
        <w:t xml:space="preserve">малюк може зрозуміти, що його авторитетні </w:t>
      </w:r>
      <w:r w:rsidR="00CA7591" w:rsidRPr="0023688A">
        <w:rPr>
          <w:rFonts w:ascii="Times New Roman" w:hAnsi="Times New Roman" w:cs="Times New Roman"/>
          <w:sz w:val="28"/>
          <w:lang w:val="uk-UA"/>
        </w:rPr>
        <w:t>батьки сказали неправду, тож чи можна після такого їм довіряти?</w:t>
      </w:r>
    </w:p>
    <w:p w:rsidR="00CA7591" w:rsidRPr="0023688A" w:rsidRDefault="00CA7591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Недоцільно все переводити на жарт. Дитину може образити, що її не сприймають серйозно.</w:t>
      </w:r>
    </w:p>
    <w:p w:rsidR="00CA7591" w:rsidRPr="0023688A" w:rsidRDefault="00CA7591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Не варто створювати «заборонених» тем. Що більше інформації в дитини, то краще вона захищена від негативного впливу вулиці.</w:t>
      </w:r>
    </w:p>
    <w:p w:rsidR="00CA7591" w:rsidRPr="0023688A" w:rsidRDefault="00CA7591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 xml:space="preserve">Дитині неможливо розказати надто </w:t>
      </w:r>
      <w:r w:rsidR="00703B99" w:rsidRPr="0023688A">
        <w:rPr>
          <w:rFonts w:ascii="Times New Roman" w:hAnsi="Times New Roman" w:cs="Times New Roman"/>
          <w:sz w:val="28"/>
          <w:lang w:val="uk-UA"/>
        </w:rPr>
        <w:t>багато: вона сприйме лише те, що може усвідомити в даний момент.</w:t>
      </w:r>
    </w:p>
    <w:p w:rsidR="00703B99" w:rsidRPr="0023688A" w:rsidRDefault="00703B99" w:rsidP="00BE29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3688A">
        <w:rPr>
          <w:rFonts w:ascii="Times New Roman" w:hAnsi="Times New Roman" w:cs="Times New Roman"/>
          <w:sz w:val="28"/>
          <w:lang w:val="uk-UA"/>
        </w:rPr>
        <w:t>Необхідно пам’ятати, що заборонений плід –солодкий</w:t>
      </w:r>
    </w:p>
    <w:p w:rsidR="00703B99" w:rsidRPr="00E443E7" w:rsidRDefault="00703B99" w:rsidP="00703B99">
      <w:pPr>
        <w:pStyle w:val="a3"/>
        <w:spacing w:after="0"/>
        <w:ind w:left="-273"/>
        <w:jc w:val="both"/>
        <w:rPr>
          <w:rFonts w:ascii="Georgia" w:hAnsi="Georgia"/>
          <w:sz w:val="32"/>
          <w:lang w:val="uk-UA"/>
        </w:rPr>
      </w:pPr>
    </w:p>
    <w:p w:rsidR="009D4B74" w:rsidRPr="009D4B74" w:rsidRDefault="009D4B74" w:rsidP="009D4B74">
      <w:pPr>
        <w:ind w:left="-993"/>
        <w:jc w:val="both"/>
        <w:rPr>
          <w:rFonts w:ascii="Georgia" w:hAnsi="Georgia"/>
          <w:sz w:val="32"/>
          <w:lang w:val="uk-UA"/>
        </w:rPr>
      </w:pPr>
    </w:p>
    <w:sectPr w:rsidR="009D4B74" w:rsidRPr="009D4B74" w:rsidSect="00AC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424"/>
    <w:multiLevelType w:val="hybridMultilevel"/>
    <w:tmpl w:val="B25E31DC"/>
    <w:lvl w:ilvl="0" w:tplc="ADF2BB1C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29986EAD"/>
    <w:multiLevelType w:val="hybridMultilevel"/>
    <w:tmpl w:val="DCAC3ECA"/>
    <w:lvl w:ilvl="0" w:tplc="331412A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0061A57"/>
    <w:multiLevelType w:val="hybridMultilevel"/>
    <w:tmpl w:val="9D066AE2"/>
    <w:lvl w:ilvl="0" w:tplc="917A8CD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74"/>
    <w:rsid w:val="00032EF8"/>
    <w:rsid w:val="0023688A"/>
    <w:rsid w:val="002D7A8A"/>
    <w:rsid w:val="00352B7C"/>
    <w:rsid w:val="00552623"/>
    <w:rsid w:val="006C79EE"/>
    <w:rsid w:val="006E0239"/>
    <w:rsid w:val="00703B99"/>
    <w:rsid w:val="007C78F0"/>
    <w:rsid w:val="009D4B74"/>
    <w:rsid w:val="00A60CEE"/>
    <w:rsid w:val="00AC56A6"/>
    <w:rsid w:val="00B72F19"/>
    <w:rsid w:val="00BE2912"/>
    <w:rsid w:val="00C11DDD"/>
    <w:rsid w:val="00C30956"/>
    <w:rsid w:val="00CA7591"/>
    <w:rsid w:val="00D65695"/>
    <w:rsid w:val="00DE2E00"/>
    <w:rsid w:val="00E4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2012-09-06T12:13:00Z</dcterms:created>
  <dcterms:modified xsi:type="dcterms:W3CDTF">2012-09-21T07:27:00Z</dcterms:modified>
</cp:coreProperties>
</file>